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86B" w:rsidRDefault="00DE6D1E" w:rsidP="00DE6D1E">
      <w:pPr>
        <w:jc w:val="center"/>
      </w:pPr>
      <w:r>
        <w:t>Санкт-Петербургский государственный университет телекоммуникаций</w:t>
      </w:r>
      <w:r>
        <w:br/>
        <w:t>им. проф. М. А. Бонч-Бруевича</w:t>
      </w:r>
    </w:p>
    <w:p w:rsidR="00DE6D1E" w:rsidRPr="009E086B" w:rsidRDefault="00DE6D1E" w:rsidP="00DE6D1E">
      <w:pPr>
        <w:jc w:val="center"/>
        <w:rPr>
          <w:sz w:val="28"/>
          <w:szCs w:val="28"/>
        </w:rPr>
      </w:pPr>
      <w:r>
        <w:br/>
      </w:r>
      <w:r w:rsidRPr="009E086B">
        <w:rPr>
          <w:sz w:val="28"/>
          <w:szCs w:val="28"/>
        </w:rPr>
        <w:t>Кафедра защищенных систем связи</w:t>
      </w:r>
    </w:p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Pr="00BE4B12" w:rsidRDefault="00DE6D1E" w:rsidP="00DE6D1E">
      <w:pPr>
        <w:spacing w:line="240" w:lineRule="auto"/>
        <w:jc w:val="center"/>
        <w:rPr>
          <w:b/>
          <w:sz w:val="36"/>
        </w:rPr>
      </w:pPr>
      <w:r>
        <w:rPr>
          <w:sz w:val="32"/>
          <w:szCs w:val="32"/>
        </w:rPr>
        <w:t>Отчет по лабораторной работе</w:t>
      </w:r>
      <w:r w:rsidR="00E80042">
        <w:rPr>
          <w:sz w:val="32"/>
          <w:szCs w:val="32"/>
        </w:rPr>
        <w:t xml:space="preserve"> №</w:t>
      </w:r>
      <w:r w:rsidR="00B62FB8" w:rsidRPr="00BC0877">
        <w:rPr>
          <w:sz w:val="32"/>
          <w:szCs w:val="32"/>
        </w:rPr>
        <w:t>5</w:t>
      </w:r>
      <w:r w:rsidRPr="001526A2">
        <w:rPr>
          <w:sz w:val="32"/>
          <w:szCs w:val="32"/>
        </w:rPr>
        <w:t xml:space="preserve"> </w:t>
      </w:r>
      <w:r>
        <w:rPr>
          <w:sz w:val="32"/>
          <w:szCs w:val="32"/>
        </w:rPr>
        <w:t>по теме</w:t>
      </w:r>
      <w:r w:rsidR="007750B2">
        <w:rPr>
          <w:sz w:val="32"/>
          <w:szCs w:val="32"/>
        </w:rPr>
        <w:t>:</w:t>
      </w:r>
      <w:r w:rsidRPr="001526A2">
        <w:rPr>
          <w:sz w:val="32"/>
          <w:szCs w:val="32"/>
        </w:rPr>
        <w:br/>
      </w:r>
      <w:r w:rsidRPr="00DE6D1E">
        <w:rPr>
          <w:b/>
          <w:sz w:val="36"/>
          <w:szCs w:val="36"/>
        </w:rPr>
        <w:t>«</w:t>
      </w:r>
      <w:r w:rsidR="00B62FB8" w:rsidRPr="00B62FB8">
        <w:rPr>
          <w:sz w:val="36"/>
          <w:szCs w:val="36"/>
        </w:rPr>
        <w:t>Список стандартов ФСТЭК</w:t>
      </w:r>
      <w:r w:rsidRPr="00DE6D1E">
        <w:rPr>
          <w:b/>
          <w:sz w:val="36"/>
          <w:szCs w:val="36"/>
        </w:rPr>
        <w:t>»</w:t>
      </w:r>
    </w:p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>
      <w:pPr>
        <w:ind w:left="5812"/>
      </w:pPr>
      <w:r>
        <w:t>Выполнил: студент</w:t>
      </w:r>
      <w:r>
        <w:br/>
        <w:t>группы МБИ-12</w:t>
      </w:r>
      <w:r>
        <w:br/>
      </w:r>
      <w:proofErr w:type="spellStart"/>
      <w:r>
        <w:t>Борисенков</w:t>
      </w:r>
      <w:proofErr w:type="spellEnd"/>
      <w:r>
        <w:t xml:space="preserve"> А.С.</w:t>
      </w:r>
      <w:r>
        <w:br/>
        <w:t>Преподаватель: Черто</w:t>
      </w:r>
      <w:r w:rsidR="0055509F">
        <w:t>к</w:t>
      </w:r>
      <w:r w:rsidR="001C6AB0">
        <w:t xml:space="preserve"> Елена </w:t>
      </w:r>
      <w:r w:rsidR="006D2F3A">
        <w:t>В.</w:t>
      </w:r>
    </w:p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>
      <w:pPr>
        <w:jc w:val="center"/>
      </w:pPr>
      <w:r>
        <w:t>Санкт-Петербург, 2014</w:t>
      </w:r>
    </w:p>
    <w:p w:rsidR="00F42189" w:rsidRPr="00F42189" w:rsidRDefault="00F42189" w:rsidP="00BC0877">
      <w:pPr>
        <w:pStyle w:val="a4"/>
        <w:jc w:val="both"/>
        <w:rPr>
          <w:rFonts w:ascii="Arial" w:hAnsi="Arial" w:cs="Arial"/>
          <w:b/>
          <w:sz w:val="20"/>
          <w:szCs w:val="20"/>
        </w:rPr>
      </w:pPr>
      <w:r w:rsidRPr="00F42189">
        <w:rPr>
          <w:rFonts w:ascii="Arial" w:hAnsi="Arial" w:cs="Arial"/>
          <w:b/>
          <w:sz w:val="20"/>
          <w:szCs w:val="20"/>
        </w:rPr>
        <w:lastRenderedPageBreak/>
        <w:t xml:space="preserve">Перечень </w:t>
      </w:r>
      <w:proofErr w:type="spellStart"/>
      <w:r w:rsidRPr="00F42189">
        <w:rPr>
          <w:rFonts w:ascii="Arial" w:hAnsi="Arial" w:cs="Arial"/>
          <w:b/>
          <w:sz w:val="20"/>
          <w:szCs w:val="20"/>
        </w:rPr>
        <w:t>ГОСТов</w:t>
      </w:r>
      <w:proofErr w:type="spellEnd"/>
      <w:r w:rsidRPr="00F42189">
        <w:rPr>
          <w:rFonts w:ascii="Arial" w:hAnsi="Arial" w:cs="Arial"/>
          <w:b/>
          <w:sz w:val="20"/>
          <w:szCs w:val="20"/>
        </w:rPr>
        <w:t xml:space="preserve">, регламентирующих защиту </w:t>
      </w:r>
      <w:proofErr w:type="gramStart"/>
      <w:r w:rsidRPr="00F42189">
        <w:rPr>
          <w:rFonts w:ascii="Arial" w:hAnsi="Arial" w:cs="Arial"/>
          <w:b/>
          <w:sz w:val="20"/>
          <w:szCs w:val="20"/>
        </w:rPr>
        <w:t>ИТ</w:t>
      </w:r>
      <w:proofErr w:type="gramEnd"/>
      <w:r w:rsidRPr="00F42189">
        <w:rPr>
          <w:rFonts w:ascii="Arial" w:hAnsi="Arial" w:cs="Arial"/>
          <w:b/>
          <w:sz w:val="20"/>
          <w:szCs w:val="20"/>
        </w:rPr>
        <w:t>, АС, КС и сетей связи:</w:t>
      </w:r>
    </w:p>
    <w:p w:rsid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  <w:lang w:val="en-US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50739-95. Средства вычислительной техники. Защита от несанкционированного доступа к информации. Общие технические требования. Госстандарт России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  <w:lang w:val="en-US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50922-96. Защита информации. Основные термины и определения. Госстандарт России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50922-2006. Защита информации. Основные термины и определения. Госстандарт России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51188-98. Защита информации. Испытания программных средств на наличие компьютерных вирусов. Типовое руководство. Госстандарт России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51275-2006. Защита информации. Объект информатизации. Факторы, воздействующие на информацию. Общие положения. Госстандарт России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51583-2000. Защита информации. Порядок создания автоматизированных систем в защищенном исполнении. Общие положения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51624-2000. Защита информации. Автоматизированные системы в защищенном исполнении. Общие требования</w:t>
      </w:r>
    </w:p>
    <w:p w:rsid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52069-2003. Защита информации. Система стандартов. Основные положения</w:t>
      </w:r>
    </w:p>
    <w:p w:rsidR="00833C4B" w:rsidRDefault="00833C4B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833C4B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833C4B">
        <w:rPr>
          <w:rFonts w:ascii="Arial" w:hAnsi="Arial" w:cs="Arial"/>
          <w:sz w:val="20"/>
          <w:szCs w:val="20"/>
        </w:rPr>
        <w:t>Р</w:t>
      </w:r>
      <w:proofErr w:type="gramEnd"/>
      <w:r w:rsidRPr="00833C4B">
        <w:rPr>
          <w:rFonts w:ascii="Arial" w:hAnsi="Arial" w:cs="Arial"/>
          <w:sz w:val="20"/>
          <w:szCs w:val="20"/>
        </w:rPr>
        <w:t xml:space="preserve"> 52448-2005</w:t>
      </w:r>
      <w:r>
        <w:rPr>
          <w:rFonts w:ascii="Arial" w:hAnsi="Arial" w:cs="Arial"/>
          <w:sz w:val="20"/>
          <w:szCs w:val="20"/>
        </w:rPr>
        <w:t xml:space="preserve">. </w:t>
      </w:r>
      <w:r w:rsidRPr="00833C4B">
        <w:rPr>
          <w:rFonts w:ascii="Arial" w:hAnsi="Arial" w:cs="Arial"/>
          <w:sz w:val="20"/>
          <w:szCs w:val="20"/>
        </w:rPr>
        <w:t>Обеспечение безопасности сетей электросвязи. Общие положения</w:t>
      </w:r>
    </w:p>
    <w:p w:rsidR="002B3F90" w:rsidRDefault="002B3F90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2B3F90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2B3F90">
        <w:rPr>
          <w:rFonts w:ascii="Arial" w:hAnsi="Arial" w:cs="Arial"/>
          <w:sz w:val="20"/>
          <w:szCs w:val="20"/>
        </w:rPr>
        <w:t>Р</w:t>
      </w:r>
      <w:proofErr w:type="gramEnd"/>
      <w:r w:rsidRPr="002B3F90">
        <w:rPr>
          <w:rFonts w:ascii="Arial" w:hAnsi="Arial" w:cs="Arial"/>
          <w:sz w:val="20"/>
          <w:szCs w:val="20"/>
        </w:rPr>
        <w:t xml:space="preserve"> 53109-2008 Система обеспечения информационной безопасности сети связи общего пользования</w:t>
      </w:r>
    </w:p>
    <w:p w:rsidR="002B3F90" w:rsidRDefault="002B3F90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2B3F90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2B3F90">
        <w:rPr>
          <w:rFonts w:ascii="Arial" w:hAnsi="Arial" w:cs="Arial"/>
          <w:sz w:val="20"/>
          <w:szCs w:val="20"/>
        </w:rPr>
        <w:t>Р</w:t>
      </w:r>
      <w:proofErr w:type="gramEnd"/>
      <w:r w:rsidRPr="002B3F90">
        <w:rPr>
          <w:rFonts w:ascii="Arial" w:hAnsi="Arial" w:cs="Arial"/>
          <w:sz w:val="20"/>
          <w:szCs w:val="20"/>
        </w:rPr>
        <w:t xml:space="preserve"> 53110-2008</w:t>
      </w:r>
      <w:r>
        <w:rPr>
          <w:rFonts w:ascii="Arial" w:hAnsi="Arial" w:cs="Arial"/>
          <w:sz w:val="20"/>
          <w:szCs w:val="20"/>
        </w:rPr>
        <w:t xml:space="preserve"> </w:t>
      </w:r>
      <w:r w:rsidRPr="002B3F90">
        <w:rPr>
          <w:rFonts w:ascii="Arial" w:hAnsi="Arial" w:cs="Arial"/>
          <w:sz w:val="20"/>
          <w:szCs w:val="20"/>
        </w:rPr>
        <w:t>Система обеспечения информационной безопасности сети связи общего пользования</w:t>
      </w:r>
      <w:r>
        <w:rPr>
          <w:rFonts w:ascii="Arial" w:hAnsi="Arial" w:cs="Arial"/>
          <w:sz w:val="20"/>
          <w:szCs w:val="20"/>
        </w:rPr>
        <w:t xml:space="preserve">. </w:t>
      </w:r>
      <w:r w:rsidRPr="002B3F90">
        <w:rPr>
          <w:rFonts w:ascii="Arial" w:hAnsi="Arial" w:cs="Arial"/>
          <w:sz w:val="20"/>
          <w:szCs w:val="20"/>
        </w:rPr>
        <w:t>Общие положения</w:t>
      </w:r>
    </w:p>
    <w:p w:rsidR="002B3F90" w:rsidRPr="00BC0877" w:rsidRDefault="002B3F90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2B3F90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2B3F90">
        <w:rPr>
          <w:rFonts w:ascii="Arial" w:hAnsi="Arial" w:cs="Arial"/>
          <w:sz w:val="20"/>
          <w:szCs w:val="20"/>
        </w:rPr>
        <w:t>Р</w:t>
      </w:r>
      <w:proofErr w:type="gramEnd"/>
      <w:r w:rsidRPr="002B3F90">
        <w:rPr>
          <w:rFonts w:ascii="Arial" w:hAnsi="Arial" w:cs="Arial"/>
          <w:sz w:val="20"/>
          <w:szCs w:val="20"/>
        </w:rPr>
        <w:t xml:space="preserve"> 53111</w:t>
      </w:r>
      <w:r>
        <w:rPr>
          <w:rFonts w:ascii="Arial" w:hAnsi="Arial" w:cs="Arial"/>
          <w:sz w:val="20"/>
          <w:szCs w:val="20"/>
        </w:rPr>
        <w:t>-</w:t>
      </w:r>
      <w:r w:rsidRPr="002B3F90">
        <w:rPr>
          <w:rFonts w:ascii="Arial" w:hAnsi="Arial" w:cs="Arial"/>
          <w:sz w:val="20"/>
          <w:szCs w:val="20"/>
        </w:rPr>
        <w:t>2008</w:t>
      </w:r>
      <w:r>
        <w:rPr>
          <w:rFonts w:ascii="Arial" w:hAnsi="Arial" w:cs="Arial"/>
          <w:sz w:val="20"/>
          <w:szCs w:val="20"/>
        </w:rPr>
        <w:t xml:space="preserve"> </w:t>
      </w:r>
      <w:r w:rsidRPr="002B3F90">
        <w:rPr>
          <w:rFonts w:ascii="Arial" w:hAnsi="Arial" w:cs="Arial"/>
          <w:sz w:val="20"/>
          <w:szCs w:val="20"/>
        </w:rPr>
        <w:t>Устойчивость функционирования сети связи общего пользования. Требования и методы проверки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53131-2008 (ИСО/МЭК ТО 24762-2008). Защита информации. Рекомендации по услугам восстановления после чрезвычайных ситуаций функций и механизмов безопасности информационных и телекоммуникационных технологий. Общие положения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 7498-1-99. Информационная технология. Взаимосвязь открытых систем. Базовая эталонная модель. Часть 1. Базовая модель. Госстандарт России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 7498-2-99. Информационная технология. Взаимосвязь открытых систем. Базовая эталонная модель. Часть 2. Архитектура защиты информации. Госстандарт России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13335-1-2006. Информационная технология. Методы и </w:t>
      </w:r>
      <w:proofErr w:type="spellStart"/>
      <w:r w:rsidRPr="00BC0877">
        <w:rPr>
          <w:rFonts w:ascii="Arial" w:hAnsi="Arial" w:cs="Arial"/>
          <w:sz w:val="20"/>
          <w:szCs w:val="20"/>
        </w:rPr>
        <w:t>средста</w:t>
      </w:r>
      <w:proofErr w:type="spellEnd"/>
      <w:r w:rsidRPr="00BC0877">
        <w:rPr>
          <w:rFonts w:ascii="Arial" w:hAnsi="Arial" w:cs="Arial"/>
          <w:sz w:val="20"/>
          <w:szCs w:val="20"/>
        </w:rPr>
        <w:t xml:space="preserve"> обеспечения безопасности. Часть 1. Концепция и модели менеджмента безопасности информационных и телекоммуникационных технологий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ТО 13335-3-2007. Информационная технология. Методы и </w:t>
      </w:r>
      <w:proofErr w:type="spellStart"/>
      <w:r w:rsidRPr="00BC0877">
        <w:rPr>
          <w:rFonts w:ascii="Arial" w:hAnsi="Arial" w:cs="Arial"/>
          <w:sz w:val="20"/>
          <w:szCs w:val="20"/>
        </w:rPr>
        <w:t>средста</w:t>
      </w:r>
      <w:proofErr w:type="spellEnd"/>
      <w:r w:rsidRPr="00BC0877">
        <w:rPr>
          <w:rFonts w:ascii="Arial" w:hAnsi="Arial" w:cs="Arial"/>
          <w:sz w:val="20"/>
          <w:szCs w:val="20"/>
        </w:rPr>
        <w:t xml:space="preserve"> обеспечения безопасности. Часть 3. Методы менеджмента безопасности информационных технологий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ТО 13335-4-2007. Информационная технология. Методы и </w:t>
      </w:r>
      <w:proofErr w:type="spellStart"/>
      <w:r w:rsidRPr="00BC0877">
        <w:rPr>
          <w:rFonts w:ascii="Arial" w:hAnsi="Arial" w:cs="Arial"/>
          <w:sz w:val="20"/>
          <w:szCs w:val="20"/>
        </w:rPr>
        <w:t>средста</w:t>
      </w:r>
      <w:proofErr w:type="spellEnd"/>
      <w:r w:rsidRPr="00BC0877">
        <w:rPr>
          <w:rFonts w:ascii="Arial" w:hAnsi="Arial" w:cs="Arial"/>
          <w:sz w:val="20"/>
          <w:szCs w:val="20"/>
        </w:rPr>
        <w:t xml:space="preserve"> обеспечения безопасности. Часть 4. Выбор защитных мер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ТО 13335-5-2007. Информационная технология. Методы и </w:t>
      </w:r>
      <w:proofErr w:type="spellStart"/>
      <w:r w:rsidRPr="00BC0877">
        <w:rPr>
          <w:rFonts w:ascii="Arial" w:hAnsi="Arial" w:cs="Arial"/>
          <w:sz w:val="20"/>
          <w:szCs w:val="20"/>
        </w:rPr>
        <w:t>средста</w:t>
      </w:r>
      <w:proofErr w:type="spellEnd"/>
      <w:r w:rsidRPr="00BC0877">
        <w:rPr>
          <w:rFonts w:ascii="Arial" w:hAnsi="Arial" w:cs="Arial"/>
          <w:sz w:val="20"/>
          <w:szCs w:val="20"/>
        </w:rPr>
        <w:t xml:space="preserve"> обеспечения безопасности. Часть 5. Руководство по менеджменту безопасности сети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15408-1-2008. Методы и средства обеспечения безопасности. Критерии оценки безопасности информационных технологий. Часть 1. Введение и общая модель. Госстандарт России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lastRenderedPageBreak/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15408-2-2008. Методы и средства обеспечения безопасности. Критерии оценки безопасности информационных технологий. Часть 2. Функциональные требования безопасности. Госстандарт России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15408-3-2008. Методы и средства обеспечения безопасности. Критерии оценки безопасности информационных технологий. Часть 3. Требования доверия к безопасности. Госстандарт России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ТО 15443-1-2011. Информационная технология. Методы и средства обеспечения безопасности. Основы доверия к безопасности ИТ. Часть 1. Обзор и основы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ТО 15443-2-2011. Информационная технология. Методы и средства обеспечения безопасности. Основы доверия к безопасности ИТ. Часть 2. Методы доверия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ТО 15443-3-2011. Информационная технология. Методы и средства обеспечения безопасности. Основы доверия к безопасности ИТ. Часть 3. Анализ методов доверия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17799-2005. Информационная технология. Методы и средства обеспечения безопасности. Практические правила управления информационной безопасностью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18028-1-2008. Информационная </w:t>
      </w:r>
      <w:proofErr w:type="spellStart"/>
      <w:r w:rsidRPr="00BC0877">
        <w:rPr>
          <w:rFonts w:ascii="Arial" w:hAnsi="Arial" w:cs="Arial"/>
          <w:sz w:val="20"/>
          <w:szCs w:val="20"/>
        </w:rPr>
        <w:t>технолоогия</w:t>
      </w:r>
      <w:proofErr w:type="spellEnd"/>
      <w:r w:rsidRPr="00BC0877">
        <w:rPr>
          <w:rFonts w:ascii="Arial" w:hAnsi="Arial" w:cs="Arial"/>
          <w:sz w:val="20"/>
          <w:szCs w:val="20"/>
        </w:rPr>
        <w:t>. Методы и средства обеспечения безопасности. Сетевая безопасность информационных технологий. Менеджмент сетевой безопасности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ТО 19791-2008. Информационная технология. Методы и средства обеспечения безопасности. Оценка безопасности автоматизированных систем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27001-2006. Методы и средства обеспечения безопасности. Системы менеджмента информационной безопасности. Требования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27004-2011. Информационная технология. Методы и средства обеспечения безопасности. Менеджмент информационной безопасности. Измерения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27005-2009. Информационная технология. Методы и средства обеспечения безопасности. Менеджмент риска информационной безопасности</w:t>
      </w:r>
    </w:p>
    <w:p w:rsidR="00BC0877" w:rsidRPr="00BC0877" w:rsidRDefault="00BC0877" w:rsidP="00BC0877">
      <w:pPr>
        <w:pStyle w:val="a4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BC0877">
        <w:rPr>
          <w:rFonts w:ascii="Arial" w:hAnsi="Arial" w:cs="Arial"/>
          <w:sz w:val="20"/>
          <w:szCs w:val="20"/>
        </w:rPr>
        <w:t>Р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ИСО/МЭК 27033-1-2011. Информационная технология. Методы и средства обеспечения безопасности. Безопасность сетей. Часть 1. Обзор и концепции</w:t>
      </w:r>
    </w:p>
    <w:p w:rsidR="0055509F" w:rsidRPr="00BC0877" w:rsidRDefault="00D57159" w:rsidP="0055509F">
      <w:pPr>
        <w:pStyle w:val="a4"/>
        <w:rPr>
          <w:rFonts w:ascii="Arial" w:hAnsi="Arial" w:cs="Arial"/>
          <w:sz w:val="20"/>
          <w:szCs w:val="20"/>
        </w:rPr>
      </w:pPr>
      <w:r w:rsidRPr="00D57159">
        <w:rPr>
          <w:rFonts w:ascii="Arial" w:hAnsi="Arial" w:cs="Arial"/>
          <w:sz w:val="20"/>
          <w:szCs w:val="20"/>
        </w:rPr>
        <w:t>ГОСТ 34.602 «Информационная технология. Комплекс стандартов на автоматизированные системы. Техническое задание на создание автоматизированной системы»</w:t>
      </w:r>
    </w:p>
    <w:sectPr w:rsidR="0055509F" w:rsidRPr="00BC0877" w:rsidSect="006D2F3A">
      <w:pgSz w:w="11906" w:h="16838"/>
      <w:pgMar w:top="1134" w:right="850" w:bottom="1134" w:left="14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81C1C"/>
    <w:multiLevelType w:val="hybridMultilevel"/>
    <w:tmpl w:val="249A7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D345A"/>
    <w:multiLevelType w:val="hybridMultilevel"/>
    <w:tmpl w:val="2F622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87D6A"/>
    <w:multiLevelType w:val="hybridMultilevel"/>
    <w:tmpl w:val="31F266CC"/>
    <w:lvl w:ilvl="0" w:tplc="2CC4BCC8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7C4A9F"/>
    <w:multiLevelType w:val="hybridMultilevel"/>
    <w:tmpl w:val="9C58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D1E"/>
    <w:rsid w:val="00094314"/>
    <w:rsid w:val="000B682C"/>
    <w:rsid w:val="000C6B30"/>
    <w:rsid w:val="001123F7"/>
    <w:rsid w:val="00196814"/>
    <w:rsid w:val="001C6AB0"/>
    <w:rsid w:val="00211CBE"/>
    <w:rsid w:val="002B3F90"/>
    <w:rsid w:val="00320EED"/>
    <w:rsid w:val="003D5B59"/>
    <w:rsid w:val="00432A8C"/>
    <w:rsid w:val="00545F62"/>
    <w:rsid w:val="0055509F"/>
    <w:rsid w:val="00603482"/>
    <w:rsid w:val="006B5591"/>
    <w:rsid w:val="006C1A33"/>
    <w:rsid w:val="006D2F3A"/>
    <w:rsid w:val="006F1E32"/>
    <w:rsid w:val="00711A68"/>
    <w:rsid w:val="007750B2"/>
    <w:rsid w:val="0078205E"/>
    <w:rsid w:val="007968AC"/>
    <w:rsid w:val="0079696A"/>
    <w:rsid w:val="00833C4B"/>
    <w:rsid w:val="008576E9"/>
    <w:rsid w:val="00927406"/>
    <w:rsid w:val="009A0BBE"/>
    <w:rsid w:val="009E086B"/>
    <w:rsid w:val="00A14CFA"/>
    <w:rsid w:val="00AB0B08"/>
    <w:rsid w:val="00B21350"/>
    <w:rsid w:val="00B62FB8"/>
    <w:rsid w:val="00B75144"/>
    <w:rsid w:val="00B8224C"/>
    <w:rsid w:val="00BC0877"/>
    <w:rsid w:val="00D30184"/>
    <w:rsid w:val="00D46744"/>
    <w:rsid w:val="00D57159"/>
    <w:rsid w:val="00DE6D1E"/>
    <w:rsid w:val="00DF1939"/>
    <w:rsid w:val="00E80042"/>
    <w:rsid w:val="00F006E3"/>
    <w:rsid w:val="00F42189"/>
    <w:rsid w:val="00F5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B30"/>
  </w:style>
  <w:style w:type="paragraph" w:styleId="1">
    <w:name w:val="heading 1"/>
    <w:basedOn w:val="a"/>
    <w:link w:val="10"/>
    <w:uiPriority w:val="9"/>
    <w:qFormat/>
    <w:rsid w:val="000943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2F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11CBE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11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211CBE"/>
    <w:rPr>
      <w:color w:val="800080" w:themeColor="followedHyperlink"/>
      <w:u w:val="single"/>
    </w:rPr>
  </w:style>
  <w:style w:type="character" w:styleId="a6">
    <w:name w:val="Strong"/>
    <w:basedOn w:val="a0"/>
    <w:uiPriority w:val="22"/>
    <w:qFormat/>
    <w:rsid w:val="00211CBE"/>
    <w:rPr>
      <w:b/>
      <w:bCs/>
    </w:rPr>
  </w:style>
  <w:style w:type="paragraph" w:styleId="a7">
    <w:name w:val="List Paragraph"/>
    <w:basedOn w:val="a"/>
    <w:uiPriority w:val="34"/>
    <w:qFormat/>
    <w:rsid w:val="00B7514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D5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5B5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943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9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34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27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47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7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7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56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20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9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1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0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2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26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8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2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37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15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81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1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0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1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16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27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45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8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9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0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55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76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7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24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56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5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26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8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7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9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07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7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80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97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89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3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6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3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2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00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0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0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69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12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1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5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1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6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5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1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78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72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07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4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31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9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16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97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69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7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4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31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54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72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95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60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19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55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35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89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93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0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68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92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39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2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0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40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26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87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6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24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7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2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18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1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45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5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56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3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5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15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2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8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1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8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97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1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97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97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1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4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6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8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9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3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0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07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6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88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41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0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84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21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8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65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18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03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26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33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4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8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53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97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2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8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3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36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5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05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8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34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54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6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2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4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53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5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64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36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09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54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0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00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34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4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4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9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2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6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95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6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5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5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6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5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79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9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7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1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5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5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15</cp:revision>
  <dcterms:created xsi:type="dcterms:W3CDTF">2014-10-30T08:44:00Z</dcterms:created>
  <dcterms:modified xsi:type="dcterms:W3CDTF">2014-11-13T09:05:00Z</dcterms:modified>
</cp:coreProperties>
</file>